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24ADA0" w14:textId="77777777" w:rsidR="00977453" w:rsidRDefault="00F60FC3">
      <w:pPr>
        <w:rPr>
          <w:rFonts w:ascii="Times" w:hAnsi="Times"/>
        </w:rPr>
      </w:pPr>
      <w:r>
        <w:rPr>
          <w:rFonts w:ascii="Times" w:hAnsi="Times"/>
        </w:rPr>
        <w:t>“Racial” categories used in 1900 US Census:</w:t>
      </w:r>
    </w:p>
    <w:p w14:paraId="7E2597AE" w14:textId="77777777" w:rsidR="00F60FC3" w:rsidRDefault="00F60FC3">
      <w:pPr>
        <w:rPr>
          <w:rFonts w:ascii="Times" w:hAnsi="Times"/>
        </w:rPr>
      </w:pPr>
    </w:p>
    <w:p w14:paraId="0338F623" w14:textId="77777777" w:rsidR="00F60FC3" w:rsidRDefault="00F60FC3">
      <w:pPr>
        <w:rPr>
          <w:rFonts w:ascii="Times" w:hAnsi="Times"/>
        </w:rPr>
      </w:pPr>
    </w:p>
    <w:p w14:paraId="3B473D02" w14:textId="77777777" w:rsidR="00F60FC3" w:rsidRDefault="00F60FC3">
      <w:pPr>
        <w:rPr>
          <w:rFonts w:ascii="Times" w:hAnsi="Times"/>
        </w:rPr>
      </w:pPr>
      <w:r>
        <w:rPr>
          <w:rFonts w:ascii="Times" w:hAnsi="Times"/>
        </w:rPr>
        <w:t>White: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</w:p>
    <w:p w14:paraId="36FC5A95" w14:textId="77777777" w:rsidR="00F60FC3" w:rsidRPr="00F60FC3" w:rsidRDefault="00F60FC3" w:rsidP="00F60FC3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Native white (of native or foreign-born parents)</w:t>
      </w:r>
    </w:p>
    <w:p w14:paraId="0A2BE358" w14:textId="77777777" w:rsidR="00F60FC3" w:rsidRPr="00F60FC3" w:rsidRDefault="00F60FC3" w:rsidP="00F60FC3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Foreign white</w:t>
      </w:r>
    </w:p>
    <w:p w14:paraId="50BD58F2" w14:textId="77777777" w:rsidR="00F60FC3" w:rsidRDefault="00F60FC3">
      <w:pPr>
        <w:rPr>
          <w:rFonts w:ascii="Times" w:hAnsi="Times"/>
        </w:rPr>
      </w:pPr>
    </w:p>
    <w:p w14:paraId="0B0A1BAD" w14:textId="77777777" w:rsidR="00F60FC3" w:rsidRDefault="00F60FC3">
      <w:pPr>
        <w:rPr>
          <w:rFonts w:ascii="Times" w:hAnsi="Times"/>
        </w:rPr>
      </w:pPr>
      <w:r>
        <w:rPr>
          <w:rFonts w:ascii="Times" w:hAnsi="Times"/>
        </w:rPr>
        <w:t>Colored</w:t>
      </w:r>
    </w:p>
    <w:p w14:paraId="1DD47492" w14:textId="77777777" w:rsidR="00F60FC3" w:rsidRPr="00F60FC3" w:rsidRDefault="00F60FC3" w:rsidP="00F60FC3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F60FC3">
        <w:rPr>
          <w:rFonts w:ascii="Times" w:hAnsi="Times"/>
        </w:rPr>
        <w:t>Negro</w:t>
      </w:r>
    </w:p>
    <w:p w14:paraId="7A88CBC5" w14:textId="77777777" w:rsidR="00F60FC3" w:rsidRDefault="00F60FC3" w:rsidP="00F60FC3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Chinese</w:t>
      </w:r>
    </w:p>
    <w:p w14:paraId="6CFE3063" w14:textId="77777777" w:rsidR="00F60FC3" w:rsidRDefault="00F60FC3" w:rsidP="00F60FC3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Japanese</w:t>
      </w:r>
    </w:p>
    <w:p w14:paraId="6E932E7D" w14:textId="77777777" w:rsidR="00F60FC3" w:rsidRDefault="00F60FC3" w:rsidP="00F60FC3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Indians (taxed and non-taxed)</w:t>
      </w:r>
    </w:p>
    <w:p w14:paraId="1F6B5A3D" w14:textId="77777777" w:rsidR="00F60FC3" w:rsidRDefault="00F60FC3" w:rsidP="00F60FC3">
      <w:pPr>
        <w:rPr>
          <w:rFonts w:ascii="Times" w:hAnsi="Times"/>
        </w:rPr>
      </w:pPr>
    </w:p>
    <w:p w14:paraId="74718E21" w14:textId="77777777" w:rsidR="00F60FC3" w:rsidRDefault="00F60FC3" w:rsidP="00F60FC3">
      <w:pPr>
        <w:rPr>
          <w:rFonts w:ascii="Times" w:hAnsi="Times"/>
        </w:rPr>
      </w:pPr>
      <w:r>
        <w:rPr>
          <w:rFonts w:ascii="Times" w:hAnsi="Times"/>
        </w:rPr>
        <w:t>Illinois whole state, 1900</w:t>
      </w:r>
    </w:p>
    <w:p w14:paraId="43667C21" w14:textId="77777777" w:rsidR="00F60FC3" w:rsidRDefault="00F60FC3" w:rsidP="00F60FC3">
      <w:pPr>
        <w:rPr>
          <w:rFonts w:ascii="Times" w:hAnsi="Times"/>
        </w:rPr>
      </w:pPr>
    </w:p>
    <w:p w14:paraId="4DB4C672" w14:textId="77777777" w:rsidR="00F60FC3" w:rsidRDefault="00F60FC3" w:rsidP="00F60FC3">
      <w:pPr>
        <w:rPr>
          <w:rFonts w:ascii="Times" w:hAnsi="Times"/>
        </w:rPr>
      </w:pPr>
      <w:r>
        <w:rPr>
          <w:rFonts w:ascii="Times" w:hAnsi="Times"/>
        </w:rPr>
        <w:t>White:</w:t>
      </w:r>
      <w:r>
        <w:rPr>
          <w:rFonts w:ascii="Times" w:hAnsi="Times"/>
        </w:rPr>
        <w:tab/>
      </w:r>
      <w:r>
        <w:rPr>
          <w:rFonts w:ascii="Times" w:hAnsi="Times"/>
        </w:rPr>
        <w:tab/>
      </w:r>
    </w:p>
    <w:p w14:paraId="4C71C876" w14:textId="77777777" w:rsidR="004D0617" w:rsidRDefault="00F60FC3" w:rsidP="00F60FC3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Native white (of native or foreign-born parents)</w:t>
      </w:r>
      <w:r w:rsidR="004D0617">
        <w:rPr>
          <w:rFonts w:ascii="Times" w:hAnsi="Times"/>
        </w:rPr>
        <w:tab/>
        <w:t xml:space="preserve">     </w:t>
      </w:r>
    </w:p>
    <w:p w14:paraId="2B2DCFB1" w14:textId="3D16CE49" w:rsidR="00F60FC3" w:rsidRDefault="004D0617" w:rsidP="004D0617">
      <w:pPr>
        <w:pStyle w:val="ListParagraph"/>
        <w:ind w:left="4680" w:firstLine="360"/>
        <w:rPr>
          <w:rFonts w:ascii="Times" w:hAnsi="Times"/>
        </w:rPr>
      </w:pPr>
      <w:r>
        <w:rPr>
          <w:rFonts w:ascii="Times" w:hAnsi="Times"/>
        </w:rPr>
        <w:t xml:space="preserve">   2,271,765 + 1,498,473 = 3,770,238</w:t>
      </w:r>
    </w:p>
    <w:p w14:paraId="4C89E49E" w14:textId="77777777" w:rsidR="004D0617" w:rsidRPr="00F60FC3" w:rsidRDefault="004D0617" w:rsidP="004D0617">
      <w:pPr>
        <w:pStyle w:val="ListParagraph"/>
        <w:ind w:left="7200"/>
        <w:rPr>
          <w:rFonts w:ascii="Times" w:hAnsi="Times"/>
        </w:rPr>
      </w:pPr>
    </w:p>
    <w:p w14:paraId="17858FB2" w14:textId="7A3CF524" w:rsidR="00F60FC3" w:rsidRPr="00F60FC3" w:rsidRDefault="00F60FC3" w:rsidP="00F60FC3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Foreign white</w:t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  <w:t xml:space="preserve">     </w:t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  <w:t xml:space="preserve">          964,635</w:t>
      </w:r>
    </w:p>
    <w:p w14:paraId="6CF9D0A6" w14:textId="77777777" w:rsidR="009571C5" w:rsidRDefault="009571C5" w:rsidP="009571C5">
      <w:pPr>
        <w:rPr>
          <w:rFonts w:ascii="Times" w:hAnsi="Times"/>
        </w:rPr>
      </w:pPr>
    </w:p>
    <w:p w14:paraId="79E663B2" w14:textId="1E1A6390" w:rsidR="00F60FC3" w:rsidRDefault="004D0617" w:rsidP="008622B8">
      <w:pPr>
        <w:ind w:left="4320"/>
        <w:rPr>
          <w:rFonts w:ascii="Times" w:hAnsi="Times"/>
        </w:rPr>
      </w:pPr>
      <w:r>
        <w:rPr>
          <w:rFonts w:ascii="Times" w:hAnsi="Times"/>
        </w:rPr>
        <w:t>TOTAL WHITES</w:t>
      </w:r>
      <w:r w:rsidR="009571C5">
        <w:rPr>
          <w:rFonts w:ascii="Times" w:hAnsi="Times"/>
        </w:rPr>
        <w:t xml:space="preserve">              4,734,873</w:t>
      </w:r>
      <w:r w:rsidR="008622B8">
        <w:rPr>
          <w:rFonts w:ascii="Times" w:hAnsi="Times"/>
        </w:rPr>
        <w:t xml:space="preserve">  (96%)</w:t>
      </w:r>
    </w:p>
    <w:p w14:paraId="168BA12C" w14:textId="77777777" w:rsidR="00F60FC3" w:rsidRDefault="00F60FC3" w:rsidP="00F60FC3">
      <w:pPr>
        <w:rPr>
          <w:rFonts w:ascii="Times" w:hAnsi="Times"/>
        </w:rPr>
      </w:pPr>
      <w:r>
        <w:rPr>
          <w:rFonts w:ascii="Times" w:hAnsi="Times"/>
        </w:rPr>
        <w:t>Colored</w:t>
      </w:r>
    </w:p>
    <w:p w14:paraId="05B2D20E" w14:textId="096D4C3F" w:rsidR="00F60FC3" w:rsidRPr="00F60FC3" w:rsidRDefault="00F60FC3" w:rsidP="00F60FC3">
      <w:pPr>
        <w:pStyle w:val="ListParagraph"/>
        <w:numPr>
          <w:ilvl w:val="0"/>
          <w:numId w:val="1"/>
        </w:numPr>
        <w:rPr>
          <w:rFonts w:ascii="Times" w:hAnsi="Times"/>
        </w:rPr>
      </w:pPr>
      <w:r w:rsidRPr="00F60FC3">
        <w:rPr>
          <w:rFonts w:ascii="Times" w:hAnsi="Times"/>
        </w:rPr>
        <w:t>Negro</w:t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  <w:t>86,677</w:t>
      </w:r>
      <w:r w:rsidR="008622B8">
        <w:rPr>
          <w:rFonts w:ascii="Times" w:hAnsi="Times"/>
        </w:rPr>
        <w:t xml:space="preserve">  (2%)</w:t>
      </w:r>
    </w:p>
    <w:p w14:paraId="383117FC" w14:textId="65841EC0" w:rsidR="00F60FC3" w:rsidRDefault="00F60FC3" w:rsidP="00F60FC3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Chinese</w:t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  <w:t>85,078</w:t>
      </w:r>
    </w:p>
    <w:p w14:paraId="4E720187" w14:textId="189CA9A2" w:rsidR="00F60FC3" w:rsidRDefault="00F60FC3" w:rsidP="00F60FC3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Japanese</w:t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  <w:t xml:space="preserve"> 1,503</w:t>
      </w:r>
    </w:p>
    <w:p w14:paraId="06B16FDD" w14:textId="4D246552" w:rsidR="00F60FC3" w:rsidRDefault="00F60FC3" w:rsidP="00F60FC3">
      <w:pPr>
        <w:pStyle w:val="ListParagraph"/>
        <w:numPr>
          <w:ilvl w:val="0"/>
          <w:numId w:val="1"/>
        </w:numPr>
        <w:rPr>
          <w:rFonts w:ascii="Times" w:hAnsi="Times"/>
        </w:rPr>
      </w:pPr>
      <w:r>
        <w:rPr>
          <w:rFonts w:ascii="Times" w:hAnsi="Times"/>
        </w:rPr>
        <w:t>Indians (taxed and non-taxed)</w:t>
      </w:r>
      <w:r w:rsidR="004D0617">
        <w:rPr>
          <w:rFonts w:ascii="Times" w:hAnsi="Times"/>
        </w:rPr>
        <w:tab/>
      </w:r>
      <w:r w:rsidR="004D0617">
        <w:rPr>
          <w:rFonts w:ascii="Times" w:hAnsi="Times"/>
        </w:rPr>
        <w:tab/>
        <w:t>(80 + 16=)</w:t>
      </w:r>
      <w:r w:rsidR="004D0617">
        <w:rPr>
          <w:rFonts w:ascii="Times" w:hAnsi="Times"/>
        </w:rPr>
        <w:tab/>
        <w:t xml:space="preserve">      96</w:t>
      </w:r>
    </w:p>
    <w:p w14:paraId="601D2043" w14:textId="77777777" w:rsidR="00F60FC3" w:rsidRDefault="00F60FC3" w:rsidP="00F60FC3">
      <w:pPr>
        <w:rPr>
          <w:rFonts w:ascii="Times" w:hAnsi="Times"/>
        </w:rPr>
      </w:pPr>
    </w:p>
    <w:p w14:paraId="44DA085B" w14:textId="756A4887" w:rsidR="009571C5" w:rsidRDefault="009571C5" w:rsidP="008622B8">
      <w:pPr>
        <w:ind w:left="3600" w:firstLine="720"/>
        <w:rPr>
          <w:rFonts w:ascii="Times" w:hAnsi="Times"/>
        </w:rPr>
      </w:pPr>
      <w:r>
        <w:rPr>
          <w:rFonts w:ascii="Times" w:hAnsi="Times"/>
        </w:rPr>
        <w:t>TOTAL “COLORED</w:t>
      </w:r>
      <w:proofErr w:type="gramStart"/>
      <w:r>
        <w:rPr>
          <w:rFonts w:ascii="Times" w:hAnsi="Times"/>
        </w:rPr>
        <w:t>”         173,354</w:t>
      </w:r>
      <w:proofErr w:type="gramEnd"/>
      <w:r w:rsidR="008622B8">
        <w:rPr>
          <w:rFonts w:ascii="Times" w:hAnsi="Times"/>
        </w:rPr>
        <w:t xml:space="preserve">  (4%)</w:t>
      </w:r>
    </w:p>
    <w:p w14:paraId="214CCA40" w14:textId="77777777" w:rsidR="009571C5" w:rsidRDefault="009571C5" w:rsidP="009571C5">
      <w:pPr>
        <w:ind w:left="5040"/>
        <w:rPr>
          <w:rFonts w:ascii="Times" w:hAnsi="Times"/>
        </w:rPr>
      </w:pPr>
    </w:p>
    <w:p w14:paraId="19F7AE27" w14:textId="2AECDF16" w:rsidR="009571C5" w:rsidRDefault="009571C5" w:rsidP="009571C5">
      <w:pPr>
        <w:ind w:left="3600" w:firstLine="720"/>
        <w:rPr>
          <w:rFonts w:ascii="Times" w:hAnsi="Times"/>
        </w:rPr>
      </w:pPr>
      <w:r>
        <w:rPr>
          <w:rFonts w:ascii="Times" w:hAnsi="Times"/>
        </w:rPr>
        <w:t>TOTAL POPULATION</w:t>
      </w:r>
      <w:r>
        <w:rPr>
          <w:rFonts w:ascii="Times" w:hAnsi="Times"/>
        </w:rPr>
        <w:tab/>
        <w:t xml:space="preserve">       4,908,227</w:t>
      </w:r>
    </w:p>
    <w:p w14:paraId="37EB4E70" w14:textId="77777777" w:rsidR="00430D2D" w:rsidRDefault="00430D2D" w:rsidP="00430D2D">
      <w:pPr>
        <w:rPr>
          <w:rFonts w:ascii="Times" w:hAnsi="Times"/>
        </w:rPr>
      </w:pPr>
    </w:p>
    <w:p w14:paraId="592CE08C" w14:textId="77777777" w:rsidR="00430D2D" w:rsidRDefault="00430D2D" w:rsidP="00430D2D">
      <w:pPr>
        <w:rPr>
          <w:rFonts w:ascii="Times" w:hAnsi="Times"/>
        </w:rPr>
      </w:pPr>
    </w:p>
    <w:p w14:paraId="29AF4E1A" w14:textId="77777777" w:rsidR="00430D2D" w:rsidRDefault="00430D2D" w:rsidP="00430D2D">
      <w:pPr>
        <w:rPr>
          <w:rFonts w:ascii="Times" w:hAnsi="Times"/>
        </w:rPr>
      </w:pPr>
    </w:p>
    <w:p w14:paraId="4553FCDC" w14:textId="66F4DCDE" w:rsidR="00430D2D" w:rsidRDefault="00430D2D" w:rsidP="00430D2D">
      <w:pPr>
        <w:rPr>
          <w:rFonts w:ascii="Times" w:hAnsi="Times"/>
        </w:rPr>
      </w:pPr>
      <w:r>
        <w:rPr>
          <w:rFonts w:ascii="Times" w:hAnsi="Times"/>
        </w:rPr>
        <w:t>Consul</w:t>
      </w:r>
      <w:r w:rsidR="00760240">
        <w:rPr>
          <w:rFonts w:ascii="Times" w:hAnsi="Times"/>
        </w:rPr>
        <w:t>t the US Census records for 1960</w:t>
      </w:r>
      <w:r>
        <w:rPr>
          <w:rFonts w:ascii="Times" w:hAnsi="Times"/>
        </w:rPr>
        <w:t xml:space="preserve"> at:</w:t>
      </w:r>
    </w:p>
    <w:p w14:paraId="42184D5A" w14:textId="3667CC3A" w:rsidR="00430D2D" w:rsidRDefault="002B55D1" w:rsidP="00430D2D">
      <w:pPr>
        <w:rPr>
          <w:rFonts w:ascii="Times" w:hAnsi="Times"/>
        </w:rPr>
      </w:pPr>
      <w:hyperlink r:id="rId6" w:history="1">
        <w:r w:rsidR="00760240" w:rsidRPr="003A605B">
          <w:rPr>
            <w:rStyle w:val="Hyperlink"/>
            <w:rFonts w:ascii="Times" w:hAnsi="Times"/>
          </w:rPr>
          <w:t>https://www.census.gov/prod/www/decennial.html</w:t>
        </w:r>
      </w:hyperlink>
      <w:r w:rsidR="00760240">
        <w:rPr>
          <w:rFonts w:ascii="Times" w:hAnsi="Times"/>
        </w:rPr>
        <w:t xml:space="preserve"> </w:t>
      </w:r>
    </w:p>
    <w:p w14:paraId="256F8BED" w14:textId="77777777" w:rsidR="00430D2D" w:rsidRDefault="00430D2D" w:rsidP="00430D2D">
      <w:pPr>
        <w:rPr>
          <w:rFonts w:ascii="Times" w:hAnsi="Times"/>
        </w:rPr>
      </w:pPr>
    </w:p>
    <w:p w14:paraId="4357CC01" w14:textId="3BF13E77" w:rsidR="00430D2D" w:rsidRDefault="00430D2D" w:rsidP="00430D2D">
      <w:pPr>
        <w:rPr>
          <w:rFonts w:ascii="Times" w:hAnsi="Times"/>
        </w:rPr>
      </w:pPr>
      <w:r>
        <w:rPr>
          <w:rFonts w:ascii="Times" w:hAnsi="Times"/>
        </w:rPr>
        <w:t>See if you can figure out:</w:t>
      </w:r>
    </w:p>
    <w:p w14:paraId="40D4BA06" w14:textId="43D51196" w:rsidR="00430D2D" w:rsidRPr="00430D2D" w:rsidRDefault="00430D2D" w:rsidP="00430D2D">
      <w:pPr>
        <w:pStyle w:val="ListParagraph"/>
        <w:numPr>
          <w:ilvl w:val="0"/>
          <w:numId w:val="2"/>
        </w:numPr>
        <w:rPr>
          <w:rFonts w:ascii="Times" w:hAnsi="Times"/>
        </w:rPr>
      </w:pPr>
      <w:proofErr w:type="gramStart"/>
      <w:r w:rsidRPr="00430D2D">
        <w:rPr>
          <w:rFonts w:ascii="Times" w:hAnsi="Times"/>
        </w:rPr>
        <w:t>what</w:t>
      </w:r>
      <w:proofErr w:type="gramEnd"/>
      <w:r w:rsidRPr="00430D2D">
        <w:rPr>
          <w:rFonts w:ascii="Times" w:hAnsi="Times"/>
        </w:rPr>
        <w:t xml:space="preserve"> racial categories were used in 1968</w:t>
      </w:r>
      <w:r>
        <w:rPr>
          <w:rFonts w:ascii="Times" w:hAnsi="Times"/>
        </w:rPr>
        <w:t xml:space="preserve"> (or 1960 and 1970)</w:t>
      </w:r>
    </w:p>
    <w:p w14:paraId="30F61D3E" w14:textId="43360958" w:rsidR="00430D2D" w:rsidRDefault="00430D2D" w:rsidP="00430D2D">
      <w:pPr>
        <w:pStyle w:val="ListParagraph"/>
        <w:numPr>
          <w:ilvl w:val="0"/>
          <w:numId w:val="2"/>
        </w:numPr>
        <w:rPr>
          <w:rFonts w:ascii="Times" w:hAnsi="Times"/>
        </w:rPr>
      </w:pPr>
      <w:proofErr w:type="gramStart"/>
      <w:r>
        <w:rPr>
          <w:rFonts w:ascii="Times" w:hAnsi="Times"/>
        </w:rPr>
        <w:t>what</w:t>
      </w:r>
      <w:proofErr w:type="gramEnd"/>
      <w:r>
        <w:rPr>
          <w:rFonts w:ascii="Times" w:hAnsi="Times"/>
        </w:rPr>
        <w:t xml:space="preserve"> the state-wide racial demographics were for Illinois in 1960 and 1970</w:t>
      </w:r>
    </w:p>
    <w:p w14:paraId="733E970F" w14:textId="0B114838" w:rsidR="00430D2D" w:rsidRDefault="00430D2D" w:rsidP="00430D2D">
      <w:pPr>
        <w:pStyle w:val="ListParagraph"/>
        <w:numPr>
          <w:ilvl w:val="0"/>
          <w:numId w:val="2"/>
        </w:numPr>
        <w:rPr>
          <w:rFonts w:ascii="Times" w:hAnsi="Times"/>
        </w:rPr>
      </w:pPr>
      <w:proofErr w:type="gramStart"/>
      <w:r>
        <w:rPr>
          <w:rFonts w:ascii="Times" w:hAnsi="Times"/>
        </w:rPr>
        <w:t>what</w:t>
      </w:r>
      <w:proofErr w:type="gramEnd"/>
      <w:r>
        <w:rPr>
          <w:rFonts w:ascii="Times" w:hAnsi="Times"/>
        </w:rPr>
        <w:t xml:space="preserve"> the racial demographics were for Champaign County in 1960 and 1970</w:t>
      </w:r>
    </w:p>
    <w:p w14:paraId="062A963A" w14:textId="77777777" w:rsidR="0052132A" w:rsidRDefault="0052132A" w:rsidP="0052132A">
      <w:pPr>
        <w:rPr>
          <w:rFonts w:ascii="Times" w:hAnsi="Times"/>
        </w:rPr>
      </w:pPr>
    </w:p>
    <w:p w14:paraId="3ACE0394" w14:textId="77777777" w:rsidR="0052132A" w:rsidRDefault="0052132A" w:rsidP="0052132A">
      <w:pPr>
        <w:rPr>
          <w:rFonts w:ascii="Times" w:hAnsi="Times"/>
        </w:rPr>
      </w:pPr>
    </w:p>
    <w:p w14:paraId="53214C4A" w14:textId="77777777" w:rsidR="002B55D1" w:rsidRDefault="002B55D1" w:rsidP="0052132A">
      <w:pPr>
        <w:rPr>
          <w:rFonts w:ascii="Times" w:hAnsi="Times"/>
        </w:rPr>
      </w:pPr>
    </w:p>
    <w:p w14:paraId="3F78927E" w14:textId="77777777" w:rsidR="002B55D1" w:rsidRDefault="002B55D1" w:rsidP="0052132A">
      <w:pPr>
        <w:rPr>
          <w:rFonts w:ascii="Times" w:hAnsi="Times"/>
        </w:rPr>
      </w:pPr>
    </w:p>
    <w:p w14:paraId="0F98BCED" w14:textId="77777777" w:rsidR="002B55D1" w:rsidRDefault="002B55D1" w:rsidP="0052132A">
      <w:pPr>
        <w:rPr>
          <w:rFonts w:ascii="Times" w:hAnsi="Times"/>
        </w:rPr>
      </w:pPr>
    </w:p>
    <w:p w14:paraId="67E7A2D3" w14:textId="400F0E12" w:rsidR="002B55D1" w:rsidRDefault="002B55D1" w:rsidP="002B55D1">
      <w:pPr>
        <w:rPr>
          <w:rFonts w:ascii="Times" w:hAnsi="Times"/>
        </w:rPr>
      </w:pPr>
      <w:r>
        <w:rPr>
          <w:rFonts w:ascii="Times" w:hAnsi="Times"/>
        </w:rPr>
        <w:lastRenderedPageBreak/>
        <w:t>What did you find in the US Census for 1960 and 1970?</w:t>
      </w:r>
      <w:bookmarkStart w:id="0" w:name="_GoBack"/>
      <w:bookmarkEnd w:id="0"/>
    </w:p>
    <w:p w14:paraId="0401470A" w14:textId="77777777" w:rsidR="002B55D1" w:rsidRDefault="002B55D1" w:rsidP="002B55D1">
      <w:pPr>
        <w:rPr>
          <w:rFonts w:ascii="Times" w:hAnsi="Times"/>
        </w:rPr>
      </w:pPr>
    </w:p>
    <w:p w14:paraId="5129694F" w14:textId="77777777" w:rsidR="002B55D1" w:rsidRDefault="002B55D1" w:rsidP="002B55D1">
      <w:pPr>
        <w:pStyle w:val="ListParagraph"/>
        <w:numPr>
          <w:ilvl w:val="0"/>
          <w:numId w:val="3"/>
        </w:numPr>
        <w:rPr>
          <w:rFonts w:ascii="Times" w:hAnsi="Times"/>
        </w:rPr>
      </w:pPr>
      <w:proofErr w:type="gramStart"/>
      <w:r w:rsidRPr="00430D2D">
        <w:rPr>
          <w:rFonts w:ascii="Times" w:hAnsi="Times"/>
        </w:rPr>
        <w:t>rac</w:t>
      </w:r>
      <w:r>
        <w:rPr>
          <w:rFonts w:ascii="Times" w:hAnsi="Times"/>
        </w:rPr>
        <w:t>ial</w:t>
      </w:r>
      <w:proofErr w:type="gramEnd"/>
      <w:r>
        <w:rPr>
          <w:rFonts w:ascii="Times" w:hAnsi="Times"/>
        </w:rPr>
        <w:t xml:space="preserve"> categories used in 1960 and 1970</w:t>
      </w:r>
    </w:p>
    <w:p w14:paraId="20194692" w14:textId="77777777" w:rsidR="002B55D1" w:rsidRDefault="002B55D1" w:rsidP="002B55D1">
      <w:pPr>
        <w:pStyle w:val="ListParagraph"/>
        <w:rPr>
          <w:rFonts w:ascii="Times" w:hAnsi="Time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068"/>
        <w:gridCol w:w="4068"/>
      </w:tblGrid>
      <w:tr w:rsidR="002B55D1" w14:paraId="369ACC64" w14:textId="77777777" w:rsidTr="002B55D1">
        <w:tc>
          <w:tcPr>
            <w:tcW w:w="4428" w:type="dxa"/>
          </w:tcPr>
          <w:p w14:paraId="66704772" w14:textId="17DA5882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1960</w:t>
            </w:r>
          </w:p>
        </w:tc>
        <w:tc>
          <w:tcPr>
            <w:tcW w:w="4428" w:type="dxa"/>
          </w:tcPr>
          <w:p w14:paraId="7C71D8E5" w14:textId="2E8241FA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1970</w:t>
            </w:r>
          </w:p>
        </w:tc>
      </w:tr>
      <w:tr w:rsidR="002B55D1" w14:paraId="00FC04BA" w14:textId="77777777" w:rsidTr="002B55D1">
        <w:tc>
          <w:tcPr>
            <w:tcW w:w="4428" w:type="dxa"/>
          </w:tcPr>
          <w:p w14:paraId="6B9FF443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4428" w:type="dxa"/>
          </w:tcPr>
          <w:p w14:paraId="726AA9AB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2B55D1" w14:paraId="5A8F21F4" w14:textId="77777777" w:rsidTr="002B55D1">
        <w:tc>
          <w:tcPr>
            <w:tcW w:w="4428" w:type="dxa"/>
          </w:tcPr>
          <w:p w14:paraId="5F4E13EF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4428" w:type="dxa"/>
          </w:tcPr>
          <w:p w14:paraId="515F92CA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2B55D1" w14:paraId="593E2E0B" w14:textId="77777777" w:rsidTr="002B55D1">
        <w:tc>
          <w:tcPr>
            <w:tcW w:w="4428" w:type="dxa"/>
          </w:tcPr>
          <w:p w14:paraId="40166DEC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4428" w:type="dxa"/>
          </w:tcPr>
          <w:p w14:paraId="3783E03C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2B55D1" w14:paraId="090C8FD5" w14:textId="77777777" w:rsidTr="002B55D1">
        <w:tc>
          <w:tcPr>
            <w:tcW w:w="4428" w:type="dxa"/>
          </w:tcPr>
          <w:p w14:paraId="41794A71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4428" w:type="dxa"/>
          </w:tcPr>
          <w:p w14:paraId="6529A0D9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2B55D1" w14:paraId="3169D365" w14:textId="77777777" w:rsidTr="002B55D1">
        <w:tc>
          <w:tcPr>
            <w:tcW w:w="4428" w:type="dxa"/>
          </w:tcPr>
          <w:p w14:paraId="41F6A08A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4428" w:type="dxa"/>
          </w:tcPr>
          <w:p w14:paraId="2D79B6E2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2B55D1" w14:paraId="2DE30A6A" w14:textId="77777777" w:rsidTr="002B55D1">
        <w:tc>
          <w:tcPr>
            <w:tcW w:w="4428" w:type="dxa"/>
          </w:tcPr>
          <w:p w14:paraId="43DF949F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4428" w:type="dxa"/>
          </w:tcPr>
          <w:p w14:paraId="735563D0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2B55D1" w14:paraId="32FD0B76" w14:textId="77777777" w:rsidTr="002B55D1">
        <w:tc>
          <w:tcPr>
            <w:tcW w:w="4428" w:type="dxa"/>
          </w:tcPr>
          <w:p w14:paraId="7A13550D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4428" w:type="dxa"/>
          </w:tcPr>
          <w:p w14:paraId="52B2DE0A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2B55D1" w14:paraId="7A59250D" w14:textId="77777777" w:rsidTr="002B55D1">
        <w:tc>
          <w:tcPr>
            <w:tcW w:w="4428" w:type="dxa"/>
          </w:tcPr>
          <w:p w14:paraId="4921E168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4428" w:type="dxa"/>
          </w:tcPr>
          <w:p w14:paraId="33D12A86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2B55D1" w14:paraId="1F23DFA7" w14:textId="77777777" w:rsidTr="002B55D1">
        <w:tc>
          <w:tcPr>
            <w:tcW w:w="4428" w:type="dxa"/>
          </w:tcPr>
          <w:p w14:paraId="28D9070C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4428" w:type="dxa"/>
          </w:tcPr>
          <w:p w14:paraId="28F020B7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2B55D1" w14:paraId="40EB243F" w14:textId="77777777" w:rsidTr="002B55D1">
        <w:tc>
          <w:tcPr>
            <w:tcW w:w="4428" w:type="dxa"/>
          </w:tcPr>
          <w:p w14:paraId="05DEE929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4428" w:type="dxa"/>
          </w:tcPr>
          <w:p w14:paraId="53A375CD" w14:textId="77777777" w:rsidR="002B55D1" w:rsidRDefault="002B55D1" w:rsidP="002B55D1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</w:tbl>
    <w:p w14:paraId="3078E4C1" w14:textId="77777777" w:rsidR="002B55D1" w:rsidRPr="00292102" w:rsidRDefault="002B55D1" w:rsidP="00292102">
      <w:pPr>
        <w:rPr>
          <w:rFonts w:ascii="Times" w:hAnsi="Times"/>
        </w:rPr>
      </w:pPr>
    </w:p>
    <w:p w14:paraId="28EC8BF1" w14:textId="77777777" w:rsidR="002B55D1" w:rsidRDefault="002B55D1" w:rsidP="002B55D1">
      <w:pPr>
        <w:pStyle w:val="ListParagraph"/>
        <w:rPr>
          <w:rFonts w:ascii="Times" w:hAnsi="Times"/>
        </w:rPr>
      </w:pPr>
    </w:p>
    <w:p w14:paraId="0CD117F2" w14:textId="3564802E" w:rsidR="002B55D1" w:rsidRDefault="002B55D1" w:rsidP="002B55D1">
      <w:pPr>
        <w:pStyle w:val="ListParagraph"/>
        <w:numPr>
          <w:ilvl w:val="0"/>
          <w:numId w:val="3"/>
        </w:numPr>
        <w:rPr>
          <w:rFonts w:ascii="Times" w:hAnsi="Times"/>
        </w:rPr>
      </w:pPr>
      <w:proofErr w:type="gramStart"/>
      <w:r>
        <w:rPr>
          <w:rFonts w:ascii="Times" w:hAnsi="Times"/>
        </w:rPr>
        <w:t>racial</w:t>
      </w:r>
      <w:proofErr w:type="gramEnd"/>
      <w:r>
        <w:rPr>
          <w:rFonts w:ascii="Times" w:hAnsi="Times"/>
        </w:rPr>
        <w:t xml:space="preserve"> demographics </w:t>
      </w:r>
      <w:r w:rsidRPr="002B55D1">
        <w:rPr>
          <w:rFonts w:ascii="Times" w:hAnsi="Times"/>
        </w:rPr>
        <w:t>for Illinois in 1960 and 1970</w:t>
      </w:r>
    </w:p>
    <w:p w14:paraId="54CD5401" w14:textId="77777777" w:rsidR="00292102" w:rsidRDefault="00292102" w:rsidP="00292102">
      <w:pPr>
        <w:pStyle w:val="ListParagraph"/>
        <w:rPr>
          <w:rFonts w:ascii="Times" w:hAnsi="Times"/>
        </w:rPr>
      </w:pPr>
    </w:p>
    <w:p w14:paraId="705F67FF" w14:textId="17259F72" w:rsidR="006E75D7" w:rsidRDefault="006E75D7" w:rsidP="00292102">
      <w:pPr>
        <w:pStyle w:val="ListParagraph"/>
        <w:rPr>
          <w:rFonts w:ascii="Times" w:hAnsi="Times"/>
        </w:rPr>
      </w:pPr>
      <w:r>
        <w:rPr>
          <w:rFonts w:ascii="Times" w:hAnsi="Times"/>
        </w:rPr>
        <w:t>1960:</w:t>
      </w:r>
    </w:p>
    <w:p w14:paraId="641C8014" w14:textId="0AD1D201" w:rsidR="00292102" w:rsidRDefault="006E75D7" w:rsidP="00292102">
      <w:pPr>
        <w:pStyle w:val="ListParagraph"/>
        <w:rPr>
          <w:rFonts w:ascii="Times" w:hAnsi="Times"/>
        </w:rPr>
      </w:pPr>
      <w:r>
        <w:rPr>
          <w:rFonts w:ascii="Times" w:hAnsi="Times"/>
          <w:noProof/>
        </w:rPr>
        <w:drawing>
          <wp:inline distT="0" distB="0" distL="0" distR="0" wp14:anchorId="13FD71BB" wp14:editId="3D61EA1E">
            <wp:extent cx="5486400" cy="12280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22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A77AD" w14:textId="77777777" w:rsidR="00292102" w:rsidRDefault="00292102" w:rsidP="00292102">
      <w:pPr>
        <w:pStyle w:val="ListParagraph"/>
        <w:rPr>
          <w:rFonts w:ascii="Times" w:hAnsi="Time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83"/>
        <w:gridCol w:w="2037"/>
        <w:gridCol w:w="2081"/>
      </w:tblGrid>
      <w:tr w:rsidR="00745EA4" w14:paraId="5BA30609" w14:textId="77777777" w:rsidTr="00745EA4">
        <w:tc>
          <w:tcPr>
            <w:tcW w:w="2083" w:type="dxa"/>
          </w:tcPr>
          <w:p w14:paraId="7F0A0747" w14:textId="0F6D42F1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2037" w:type="dxa"/>
          </w:tcPr>
          <w:p w14:paraId="3EC62E19" w14:textId="6EF11D2B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Total number</w:t>
            </w:r>
          </w:p>
        </w:tc>
        <w:tc>
          <w:tcPr>
            <w:tcW w:w="2081" w:type="dxa"/>
          </w:tcPr>
          <w:p w14:paraId="53E33FEF" w14:textId="718EC578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Percentage of pop.</w:t>
            </w:r>
          </w:p>
        </w:tc>
      </w:tr>
      <w:tr w:rsidR="00745EA4" w14:paraId="7EB16237" w14:textId="77777777" w:rsidTr="00745EA4">
        <w:tc>
          <w:tcPr>
            <w:tcW w:w="2083" w:type="dxa"/>
          </w:tcPr>
          <w:p w14:paraId="182B7DA9" w14:textId="3E9205E1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All </w:t>
            </w:r>
            <w:proofErr w:type="spellStart"/>
            <w:r>
              <w:rPr>
                <w:rFonts w:ascii="Times" w:hAnsi="Times"/>
              </w:rPr>
              <w:t>Illinoisians</w:t>
            </w:r>
            <w:proofErr w:type="spellEnd"/>
          </w:p>
        </w:tc>
        <w:tc>
          <w:tcPr>
            <w:tcW w:w="2037" w:type="dxa"/>
          </w:tcPr>
          <w:p w14:paraId="57806F92" w14:textId="77777777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2081" w:type="dxa"/>
          </w:tcPr>
          <w:p w14:paraId="75451033" w14:textId="6186869C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100%</w:t>
            </w:r>
          </w:p>
        </w:tc>
      </w:tr>
      <w:tr w:rsidR="00745EA4" w14:paraId="18E284DA" w14:textId="77777777" w:rsidTr="00745EA4">
        <w:tc>
          <w:tcPr>
            <w:tcW w:w="2083" w:type="dxa"/>
          </w:tcPr>
          <w:p w14:paraId="7611DF39" w14:textId="7909913E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White</w:t>
            </w:r>
          </w:p>
        </w:tc>
        <w:tc>
          <w:tcPr>
            <w:tcW w:w="2037" w:type="dxa"/>
          </w:tcPr>
          <w:p w14:paraId="26AD88AB" w14:textId="77777777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2081" w:type="dxa"/>
          </w:tcPr>
          <w:p w14:paraId="6A60BE71" w14:textId="77777777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745EA4" w14:paraId="5F97731C" w14:textId="77777777" w:rsidTr="00745EA4">
        <w:tc>
          <w:tcPr>
            <w:tcW w:w="2083" w:type="dxa"/>
          </w:tcPr>
          <w:p w14:paraId="450F554B" w14:textId="7F15FB78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Non-white</w:t>
            </w:r>
          </w:p>
        </w:tc>
        <w:tc>
          <w:tcPr>
            <w:tcW w:w="2037" w:type="dxa"/>
          </w:tcPr>
          <w:p w14:paraId="7847FDA0" w14:textId="77777777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2081" w:type="dxa"/>
          </w:tcPr>
          <w:p w14:paraId="7CD9EC17" w14:textId="77777777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745EA4" w14:paraId="09870A36" w14:textId="77777777" w:rsidTr="00745EA4">
        <w:tc>
          <w:tcPr>
            <w:tcW w:w="2083" w:type="dxa"/>
          </w:tcPr>
          <w:p w14:paraId="5027D3D6" w14:textId="095D25DB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Negro</w:t>
            </w:r>
          </w:p>
        </w:tc>
        <w:tc>
          <w:tcPr>
            <w:tcW w:w="2037" w:type="dxa"/>
          </w:tcPr>
          <w:p w14:paraId="22F68A57" w14:textId="77777777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2081" w:type="dxa"/>
          </w:tcPr>
          <w:p w14:paraId="6725FE06" w14:textId="77777777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745EA4" w14:paraId="162E1704" w14:textId="77777777" w:rsidTr="00745EA4">
        <w:tc>
          <w:tcPr>
            <w:tcW w:w="2083" w:type="dxa"/>
          </w:tcPr>
          <w:p w14:paraId="6465F306" w14:textId="0135A90F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Other non-white</w:t>
            </w:r>
          </w:p>
        </w:tc>
        <w:tc>
          <w:tcPr>
            <w:tcW w:w="2037" w:type="dxa"/>
          </w:tcPr>
          <w:p w14:paraId="36292A9C" w14:textId="77777777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2081" w:type="dxa"/>
          </w:tcPr>
          <w:p w14:paraId="64547F0E" w14:textId="77777777" w:rsidR="00745EA4" w:rsidRDefault="00745EA4" w:rsidP="00292102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</w:tbl>
    <w:p w14:paraId="737DFDB6" w14:textId="77777777" w:rsidR="00292102" w:rsidRDefault="00292102" w:rsidP="00292102">
      <w:pPr>
        <w:pStyle w:val="ListParagraph"/>
        <w:rPr>
          <w:rFonts w:ascii="Times" w:hAnsi="Times"/>
        </w:rPr>
      </w:pPr>
    </w:p>
    <w:p w14:paraId="437B3577" w14:textId="77777777" w:rsidR="00292102" w:rsidRDefault="00292102" w:rsidP="00292102">
      <w:pPr>
        <w:pStyle w:val="ListParagraph"/>
        <w:rPr>
          <w:rFonts w:ascii="Times" w:hAnsi="Times"/>
        </w:rPr>
      </w:pPr>
    </w:p>
    <w:p w14:paraId="68BEE3EE" w14:textId="35FCB50E" w:rsidR="00292102" w:rsidRDefault="00745EA4" w:rsidP="00292102">
      <w:pPr>
        <w:pStyle w:val="ListParagraph"/>
        <w:rPr>
          <w:rFonts w:ascii="Times" w:hAnsi="Times"/>
        </w:rPr>
      </w:pPr>
      <w:r>
        <w:rPr>
          <w:rFonts w:ascii="Times" w:hAnsi="Times"/>
        </w:rPr>
        <w:t>1970:</w:t>
      </w:r>
    </w:p>
    <w:p w14:paraId="046350FF" w14:textId="77777777" w:rsidR="00BA269D" w:rsidRPr="00BA269D" w:rsidRDefault="00BA269D" w:rsidP="00BA269D">
      <w:pPr>
        <w:rPr>
          <w:rFonts w:ascii="Times" w:hAnsi="Time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83"/>
        <w:gridCol w:w="2037"/>
        <w:gridCol w:w="2081"/>
      </w:tblGrid>
      <w:tr w:rsidR="00BA269D" w14:paraId="6C083C78" w14:textId="77777777" w:rsidTr="00A77445">
        <w:tc>
          <w:tcPr>
            <w:tcW w:w="2083" w:type="dxa"/>
          </w:tcPr>
          <w:p w14:paraId="7127025A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2037" w:type="dxa"/>
          </w:tcPr>
          <w:p w14:paraId="00922DFC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Total number</w:t>
            </w:r>
          </w:p>
        </w:tc>
        <w:tc>
          <w:tcPr>
            <w:tcW w:w="2081" w:type="dxa"/>
          </w:tcPr>
          <w:p w14:paraId="02FAD69F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Percentage of pop.</w:t>
            </w:r>
          </w:p>
        </w:tc>
      </w:tr>
      <w:tr w:rsidR="00BA269D" w14:paraId="508241F6" w14:textId="77777777" w:rsidTr="00A77445">
        <w:tc>
          <w:tcPr>
            <w:tcW w:w="2083" w:type="dxa"/>
          </w:tcPr>
          <w:p w14:paraId="1304C177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All </w:t>
            </w:r>
            <w:proofErr w:type="spellStart"/>
            <w:r>
              <w:rPr>
                <w:rFonts w:ascii="Times" w:hAnsi="Times"/>
              </w:rPr>
              <w:t>Illinoisians</w:t>
            </w:r>
            <w:proofErr w:type="spellEnd"/>
          </w:p>
        </w:tc>
        <w:tc>
          <w:tcPr>
            <w:tcW w:w="2037" w:type="dxa"/>
          </w:tcPr>
          <w:p w14:paraId="387EB2BF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2081" w:type="dxa"/>
          </w:tcPr>
          <w:p w14:paraId="6F9C0BEC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100%</w:t>
            </w:r>
          </w:p>
        </w:tc>
      </w:tr>
      <w:tr w:rsidR="00BA269D" w14:paraId="15443201" w14:textId="77777777" w:rsidTr="00A77445">
        <w:tc>
          <w:tcPr>
            <w:tcW w:w="2083" w:type="dxa"/>
          </w:tcPr>
          <w:p w14:paraId="3029637E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White</w:t>
            </w:r>
          </w:p>
        </w:tc>
        <w:tc>
          <w:tcPr>
            <w:tcW w:w="2037" w:type="dxa"/>
          </w:tcPr>
          <w:p w14:paraId="3EDAAC8B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2081" w:type="dxa"/>
          </w:tcPr>
          <w:p w14:paraId="661A2D2E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BA269D" w14:paraId="7653FCCE" w14:textId="77777777" w:rsidTr="00A77445">
        <w:tc>
          <w:tcPr>
            <w:tcW w:w="2083" w:type="dxa"/>
          </w:tcPr>
          <w:p w14:paraId="743F003D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Non-white</w:t>
            </w:r>
          </w:p>
        </w:tc>
        <w:tc>
          <w:tcPr>
            <w:tcW w:w="2037" w:type="dxa"/>
          </w:tcPr>
          <w:p w14:paraId="2FF926FC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2081" w:type="dxa"/>
          </w:tcPr>
          <w:p w14:paraId="04597116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BA269D" w14:paraId="1BED5A71" w14:textId="77777777" w:rsidTr="00A77445">
        <w:tc>
          <w:tcPr>
            <w:tcW w:w="2083" w:type="dxa"/>
          </w:tcPr>
          <w:p w14:paraId="0F16644C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Negro</w:t>
            </w:r>
          </w:p>
        </w:tc>
        <w:tc>
          <w:tcPr>
            <w:tcW w:w="2037" w:type="dxa"/>
          </w:tcPr>
          <w:p w14:paraId="69127C04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2081" w:type="dxa"/>
          </w:tcPr>
          <w:p w14:paraId="052C9F71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  <w:tr w:rsidR="00BA269D" w14:paraId="3863E02C" w14:textId="77777777" w:rsidTr="00A77445">
        <w:tc>
          <w:tcPr>
            <w:tcW w:w="2083" w:type="dxa"/>
          </w:tcPr>
          <w:p w14:paraId="7BB350DA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  <w:r>
              <w:rPr>
                <w:rFonts w:ascii="Times" w:hAnsi="Times"/>
              </w:rPr>
              <w:t>Other non-white</w:t>
            </w:r>
          </w:p>
        </w:tc>
        <w:tc>
          <w:tcPr>
            <w:tcW w:w="2037" w:type="dxa"/>
          </w:tcPr>
          <w:p w14:paraId="2931B70E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</w:p>
        </w:tc>
        <w:tc>
          <w:tcPr>
            <w:tcW w:w="2081" w:type="dxa"/>
          </w:tcPr>
          <w:p w14:paraId="7348514D" w14:textId="77777777" w:rsidR="00BA269D" w:rsidRDefault="00BA269D" w:rsidP="00A77445">
            <w:pPr>
              <w:pStyle w:val="ListParagraph"/>
              <w:ind w:left="0"/>
              <w:rPr>
                <w:rFonts w:ascii="Times" w:hAnsi="Times"/>
              </w:rPr>
            </w:pPr>
          </w:p>
        </w:tc>
      </w:tr>
    </w:tbl>
    <w:p w14:paraId="6CB5AE92" w14:textId="77777777" w:rsidR="00292102" w:rsidRPr="00BA269D" w:rsidRDefault="00292102" w:rsidP="00BA269D">
      <w:pPr>
        <w:rPr>
          <w:rFonts w:ascii="Times" w:hAnsi="Times"/>
        </w:rPr>
      </w:pPr>
    </w:p>
    <w:p w14:paraId="10F7039D" w14:textId="77777777" w:rsidR="00292102" w:rsidRPr="002B55D1" w:rsidRDefault="00292102" w:rsidP="00292102">
      <w:pPr>
        <w:pStyle w:val="ListParagraph"/>
        <w:rPr>
          <w:rFonts w:ascii="Times" w:hAnsi="Times"/>
        </w:rPr>
      </w:pPr>
    </w:p>
    <w:p w14:paraId="4C904C18" w14:textId="30ED711E" w:rsidR="002B55D1" w:rsidRDefault="002B55D1" w:rsidP="002B55D1">
      <w:pPr>
        <w:pStyle w:val="ListParagraph"/>
        <w:numPr>
          <w:ilvl w:val="0"/>
          <w:numId w:val="3"/>
        </w:numPr>
        <w:rPr>
          <w:rFonts w:ascii="Times" w:hAnsi="Times"/>
        </w:rPr>
      </w:pPr>
      <w:proofErr w:type="gramStart"/>
      <w:r>
        <w:rPr>
          <w:rFonts w:ascii="Times" w:hAnsi="Times"/>
        </w:rPr>
        <w:t>racial</w:t>
      </w:r>
      <w:proofErr w:type="gramEnd"/>
      <w:r>
        <w:rPr>
          <w:rFonts w:ascii="Times" w:hAnsi="Times"/>
        </w:rPr>
        <w:t xml:space="preserve"> demographics for Champaign County in 1960 and 1970</w:t>
      </w:r>
    </w:p>
    <w:p w14:paraId="719478B5" w14:textId="77777777" w:rsidR="002B55D1" w:rsidRDefault="002B55D1" w:rsidP="0052132A">
      <w:pPr>
        <w:rPr>
          <w:rFonts w:ascii="Times" w:hAnsi="Times"/>
        </w:rPr>
      </w:pPr>
    </w:p>
    <w:p w14:paraId="0C6C24AD" w14:textId="77777777" w:rsidR="0052132A" w:rsidRDefault="0052132A" w:rsidP="0052132A">
      <w:pPr>
        <w:rPr>
          <w:rFonts w:ascii="Times" w:hAnsi="Times"/>
        </w:rPr>
      </w:pPr>
    </w:p>
    <w:p w14:paraId="2BC7C782" w14:textId="77777777" w:rsidR="0052132A" w:rsidRDefault="0052132A" w:rsidP="0052132A">
      <w:pPr>
        <w:rPr>
          <w:rFonts w:ascii="Times" w:hAnsi="Times"/>
        </w:rPr>
      </w:pPr>
    </w:p>
    <w:p w14:paraId="06ADCD22" w14:textId="77777777" w:rsidR="0052132A" w:rsidRPr="0052132A" w:rsidRDefault="0052132A" w:rsidP="0052132A">
      <w:pPr>
        <w:rPr>
          <w:rFonts w:ascii="Times" w:hAnsi="Times"/>
        </w:rPr>
      </w:pPr>
    </w:p>
    <w:sectPr w:rsidR="0052132A" w:rsidRPr="0052132A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7E2C"/>
    <w:multiLevelType w:val="hybridMultilevel"/>
    <w:tmpl w:val="C3E229D6"/>
    <w:lvl w:ilvl="0" w:tplc="B99C4802">
      <w:numFmt w:val="bullet"/>
      <w:lvlText w:val="-"/>
      <w:lvlJc w:val="left"/>
      <w:pPr>
        <w:ind w:left="1080" w:hanging="360"/>
      </w:pPr>
      <w:rPr>
        <w:rFonts w:ascii="Times" w:eastAsiaTheme="minorEastAsia" w:hAnsi="Time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BE6506"/>
    <w:multiLevelType w:val="hybridMultilevel"/>
    <w:tmpl w:val="96362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C4826"/>
    <w:multiLevelType w:val="hybridMultilevel"/>
    <w:tmpl w:val="96362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FC3"/>
    <w:rsid w:val="00292102"/>
    <w:rsid w:val="002B55D1"/>
    <w:rsid w:val="00430D2D"/>
    <w:rsid w:val="004D0617"/>
    <w:rsid w:val="0052132A"/>
    <w:rsid w:val="006E75D7"/>
    <w:rsid w:val="00745EA4"/>
    <w:rsid w:val="00760240"/>
    <w:rsid w:val="008622B8"/>
    <w:rsid w:val="009571C5"/>
    <w:rsid w:val="00977453"/>
    <w:rsid w:val="009E2716"/>
    <w:rsid w:val="00BA269D"/>
    <w:rsid w:val="00F6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4D68F8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FC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024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B55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75D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5D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0FC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024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B55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75D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5D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www.census.gov/prod/www/decennial.html" TargetMode="Externa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221</Words>
  <Characters>1263</Characters>
  <Application>Microsoft Macintosh Word</Application>
  <DocSecurity>0</DocSecurity>
  <Lines>10</Lines>
  <Paragraphs>2</Paragraphs>
  <ScaleCrop>false</ScaleCrop>
  <Company>University Laboratory High School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9</cp:revision>
  <cp:lastPrinted>2017-03-07T16:18:00Z</cp:lastPrinted>
  <dcterms:created xsi:type="dcterms:W3CDTF">2017-02-28T16:43:00Z</dcterms:created>
  <dcterms:modified xsi:type="dcterms:W3CDTF">2017-03-07T16:20:00Z</dcterms:modified>
</cp:coreProperties>
</file>